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6F04" w14:textId="77777777" w:rsidR="001010ED" w:rsidRDefault="00000000">
      <w:pPr>
        <w:spacing w:line="0" w:lineRule="atLeast"/>
        <w:jc w:val="center"/>
        <w:rPr>
          <w:rFonts w:ascii="Calibri" w:eastAsia="SimSun" w:hAnsi="Calibri" w:cs="Calibri"/>
          <w:b/>
          <w:bCs/>
          <w:sz w:val="32"/>
          <w:szCs w:val="32"/>
        </w:rPr>
      </w:pPr>
      <w:r>
        <w:rPr>
          <w:rFonts w:ascii="Calibri" w:hAnsi="Calibri" w:cs="Calibri" w:hint="eastAsia"/>
          <w:b/>
          <w:bCs/>
          <w:sz w:val="32"/>
          <w:szCs w:val="32"/>
        </w:rPr>
        <w:t xml:space="preserve">Taiji TCM Foundation </w:t>
      </w:r>
      <w:r>
        <w:rPr>
          <w:rFonts w:ascii="Calibri" w:hAnsi="Calibri" w:cs="Calibri"/>
          <w:b/>
          <w:bCs/>
          <w:sz w:val="32"/>
          <w:szCs w:val="32"/>
        </w:rPr>
        <w:t>CPD Webinar</w:t>
      </w:r>
      <w:r>
        <w:rPr>
          <w:rFonts w:ascii="Calibri" w:eastAsia="SimSun" w:hAnsi="Calibri" w:cs="Calibri"/>
          <w:b/>
          <w:bCs/>
          <w:sz w:val="32"/>
          <w:szCs w:val="32"/>
        </w:rPr>
        <w:t>s (1</w:t>
      </w:r>
      <w:r>
        <w:rPr>
          <w:rFonts w:ascii="Calibri" w:eastAsia="SimSun" w:hAnsi="Calibri" w:cs="Calibri" w:hint="eastAsia"/>
          <w:b/>
          <w:bCs/>
          <w:sz w:val="32"/>
          <w:szCs w:val="32"/>
        </w:rPr>
        <w:t>1</w:t>
      </w:r>
      <w:r>
        <w:rPr>
          <w:rFonts w:ascii="Calibri" w:eastAsia="SimSun" w:hAnsi="Calibri" w:cs="Calibri"/>
          <w:b/>
          <w:bCs/>
          <w:sz w:val="32"/>
          <w:szCs w:val="32"/>
        </w:rPr>
        <w:t>.202</w:t>
      </w:r>
      <w:r>
        <w:rPr>
          <w:rFonts w:ascii="Calibri" w:eastAsia="SimSun" w:hAnsi="Calibri" w:cs="Calibri" w:hint="eastAsia"/>
          <w:b/>
          <w:bCs/>
          <w:sz w:val="32"/>
          <w:szCs w:val="32"/>
        </w:rPr>
        <w:t>5</w:t>
      </w:r>
      <w:r>
        <w:rPr>
          <w:rFonts w:ascii="Calibri" w:eastAsia="SimSun" w:hAnsi="Calibri" w:cs="Calibri"/>
          <w:b/>
          <w:bCs/>
          <w:sz w:val="32"/>
          <w:szCs w:val="32"/>
        </w:rPr>
        <w:t>-</w:t>
      </w:r>
      <w:r>
        <w:rPr>
          <w:rFonts w:ascii="Calibri" w:eastAsia="SimSun" w:hAnsi="Calibri" w:cs="Calibri" w:hint="eastAsia"/>
          <w:b/>
          <w:bCs/>
          <w:sz w:val="32"/>
          <w:szCs w:val="32"/>
        </w:rPr>
        <w:t>02</w:t>
      </w:r>
      <w:r>
        <w:rPr>
          <w:rFonts w:ascii="Calibri" w:eastAsia="SimSun" w:hAnsi="Calibri" w:cs="Calibri"/>
          <w:b/>
          <w:bCs/>
          <w:sz w:val="32"/>
          <w:szCs w:val="32"/>
        </w:rPr>
        <w:t>.202</w:t>
      </w:r>
      <w:r>
        <w:rPr>
          <w:rFonts w:ascii="Calibri" w:eastAsia="SimSun" w:hAnsi="Calibri" w:cs="Calibri" w:hint="eastAsia"/>
          <w:b/>
          <w:bCs/>
          <w:sz w:val="32"/>
          <w:szCs w:val="32"/>
        </w:rPr>
        <w:t>6</w:t>
      </w:r>
      <w:r>
        <w:rPr>
          <w:rFonts w:ascii="Calibri" w:eastAsia="SimSun" w:hAnsi="Calibri" w:cs="Calibri"/>
          <w:b/>
          <w:bCs/>
          <w:sz w:val="32"/>
          <w:szCs w:val="32"/>
        </w:rPr>
        <w:t>)</w:t>
      </w:r>
    </w:p>
    <w:tbl>
      <w:tblPr>
        <w:tblStyle w:val="TableGrid"/>
        <w:tblW w:w="4894" w:type="pct"/>
        <w:tblLayout w:type="fixed"/>
        <w:tblLook w:val="04A0" w:firstRow="1" w:lastRow="0" w:firstColumn="1" w:lastColumn="0" w:noHBand="0" w:noVBand="1"/>
      </w:tblPr>
      <w:tblGrid>
        <w:gridCol w:w="707"/>
        <w:gridCol w:w="5185"/>
        <w:gridCol w:w="787"/>
        <w:gridCol w:w="1603"/>
        <w:gridCol w:w="1875"/>
        <w:gridCol w:w="1103"/>
        <w:gridCol w:w="1397"/>
        <w:gridCol w:w="2626"/>
      </w:tblGrid>
      <w:tr w:rsidR="001010ED" w14:paraId="53239F9E" w14:textId="77777777">
        <w:tc>
          <w:tcPr>
            <w:tcW w:w="231" w:type="pct"/>
          </w:tcPr>
          <w:p w14:paraId="4AEBDCEB" w14:textId="77777777" w:rsidR="001010ED" w:rsidRDefault="00000000">
            <w:pPr>
              <w:spacing w:line="0" w:lineRule="atLeast"/>
              <w:rPr>
                <w:rFonts w:ascii="Calibri" w:eastAsia="DengXian" w:hAnsi="Calibri" w:cs="Calibri"/>
                <w:b/>
                <w:bCs/>
                <w:sz w:val="24"/>
              </w:rPr>
            </w:pPr>
            <w:r>
              <w:rPr>
                <w:rFonts w:ascii="Calibri" w:eastAsia="DengXian" w:hAnsi="Calibri" w:cs="Calibri"/>
                <w:b/>
                <w:bCs/>
                <w:sz w:val="24"/>
              </w:rPr>
              <w:t>Class code</w:t>
            </w:r>
          </w:p>
        </w:tc>
        <w:tc>
          <w:tcPr>
            <w:tcW w:w="1695" w:type="pct"/>
          </w:tcPr>
          <w:p w14:paraId="0DE83E5E"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b/>
                <w:bCs/>
                <w:sz w:val="24"/>
              </w:rPr>
              <w:t>Topic</w:t>
            </w:r>
          </w:p>
        </w:tc>
        <w:tc>
          <w:tcPr>
            <w:tcW w:w="257" w:type="pct"/>
          </w:tcPr>
          <w:p w14:paraId="4AE1783A" w14:textId="77777777" w:rsidR="001010ED" w:rsidRDefault="00000000">
            <w:pPr>
              <w:spacing w:line="0" w:lineRule="atLeast"/>
              <w:rPr>
                <w:rFonts w:ascii="Calibri" w:eastAsia="DengXian" w:hAnsi="Calibri" w:cs="Calibri"/>
                <w:b/>
                <w:bCs/>
                <w:sz w:val="24"/>
              </w:rPr>
            </w:pPr>
            <w:r>
              <w:rPr>
                <w:rFonts w:ascii="Calibri" w:eastAsia="DengXian" w:hAnsi="Calibri" w:cs="Calibri"/>
                <w:b/>
                <w:bCs/>
                <w:sz w:val="24"/>
              </w:rPr>
              <w:t>CMC CPD</w:t>
            </w:r>
          </w:p>
        </w:tc>
        <w:tc>
          <w:tcPr>
            <w:tcW w:w="524" w:type="pct"/>
          </w:tcPr>
          <w:p w14:paraId="1F2494AC"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b/>
                <w:bCs/>
                <w:sz w:val="24"/>
              </w:rPr>
              <w:t>Date</w:t>
            </w:r>
          </w:p>
        </w:tc>
        <w:tc>
          <w:tcPr>
            <w:tcW w:w="613" w:type="pct"/>
          </w:tcPr>
          <w:p w14:paraId="37B250AC"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b/>
                <w:bCs/>
                <w:sz w:val="24"/>
              </w:rPr>
              <w:t>Time</w:t>
            </w:r>
          </w:p>
        </w:tc>
        <w:tc>
          <w:tcPr>
            <w:tcW w:w="361" w:type="pct"/>
          </w:tcPr>
          <w:p w14:paraId="56775B98" w14:textId="77777777" w:rsidR="001010ED" w:rsidRDefault="00000000">
            <w:pPr>
              <w:spacing w:line="0" w:lineRule="atLeast"/>
              <w:rPr>
                <w:rFonts w:ascii="Calibri" w:eastAsia="DengXian" w:hAnsi="Calibri" w:cs="Calibri"/>
                <w:b/>
                <w:bCs/>
                <w:sz w:val="24"/>
              </w:rPr>
            </w:pPr>
            <w:r>
              <w:rPr>
                <w:rFonts w:ascii="Calibri" w:eastAsia="DengXian" w:hAnsi="Calibri" w:cs="Calibri"/>
                <w:b/>
                <w:bCs/>
                <w:sz w:val="24"/>
              </w:rPr>
              <w:t>Fee</w:t>
            </w:r>
          </w:p>
        </w:tc>
        <w:tc>
          <w:tcPr>
            <w:tcW w:w="457" w:type="pct"/>
          </w:tcPr>
          <w:p w14:paraId="012A7972" w14:textId="77777777" w:rsidR="001010ED" w:rsidRDefault="00000000">
            <w:pPr>
              <w:spacing w:line="0" w:lineRule="atLeast"/>
              <w:rPr>
                <w:rFonts w:ascii="Calibri" w:eastAsia="DengXian" w:hAnsi="Calibri" w:cs="Calibri"/>
                <w:b/>
                <w:bCs/>
                <w:sz w:val="24"/>
              </w:rPr>
            </w:pPr>
            <w:r>
              <w:rPr>
                <w:rFonts w:ascii="Calibri" w:eastAsia="DengXian" w:hAnsi="Calibri" w:cs="Calibri"/>
                <w:b/>
                <w:bCs/>
                <w:sz w:val="24"/>
              </w:rPr>
              <w:t>Lecture/</w:t>
            </w:r>
          </w:p>
          <w:p w14:paraId="2F7AF616" w14:textId="77777777" w:rsidR="001010ED" w:rsidRDefault="00000000">
            <w:pPr>
              <w:spacing w:line="0" w:lineRule="atLeast"/>
              <w:rPr>
                <w:rFonts w:ascii="Calibri" w:eastAsia="DengXian" w:hAnsi="Calibri" w:cs="Calibri"/>
                <w:b/>
                <w:bCs/>
                <w:sz w:val="24"/>
              </w:rPr>
            </w:pPr>
            <w:proofErr w:type="spellStart"/>
            <w:r>
              <w:rPr>
                <w:rFonts w:ascii="Calibri" w:eastAsia="DengXian" w:hAnsi="Calibri" w:cs="Calibri"/>
                <w:b/>
                <w:bCs/>
                <w:sz w:val="24"/>
              </w:rPr>
              <w:t>Organiser</w:t>
            </w:r>
            <w:proofErr w:type="spellEnd"/>
          </w:p>
        </w:tc>
        <w:tc>
          <w:tcPr>
            <w:tcW w:w="858" w:type="pct"/>
          </w:tcPr>
          <w:p w14:paraId="5AE48E5E" w14:textId="77777777" w:rsidR="001010ED" w:rsidRDefault="00000000">
            <w:pPr>
              <w:spacing w:line="0" w:lineRule="atLeast"/>
              <w:rPr>
                <w:rFonts w:ascii="Calibri" w:eastAsia="DengXian" w:hAnsi="Calibri" w:cs="Calibri"/>
                <w:b/>
                <w:bCs/>
                <w:sz w:val="24"/>
              </w:rPr>
            </w:pPr>
            <w:r>
              <w:rPr>
                <w:rFonts w:ascii="Calibri" w:eastAsia="DengXian" w:hAnsi="Calibri" w:cs="Calibri"/>
                <w:b/>
                <w:bCs/>
                <w:sz w:val="24"/>
              </w:rPr>
              <w:t>Language</w:t>
            </w:r>
          </w:p>
        </w:tc>
      </w:tr>
      <w:tr w:rsidR="001010ED" w14:paraId="56D8AB29" w14:textId="77777777">
        <w:tc>
          <w:tcPr>
            <w:tcW w:w="231" w:type="pct"/>
          </w:tcPr>
          <w:p w14:paraId="1061F496"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w:t>
            </w:r>
          </w:p>
        </w:tc>
        <w:tc>
          <w:tcPr>
            <w:tcW w:w="1695" w:type="pct"/>
          </w:tcPr>
          <w:p w14:paraId="1C1349FB"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针药结合提升精子质量</w:t>
            </w:r>
            <w:r>
              <w:rPr>
                <w:rFonts w:ascii="Calibri" w:eastAsia="DengXian" w:hAnsi="Calibri" w:cs="Calibri" w:hint="eastAsia"/>
                <w:b/>
                <w:bCs/>
                <w:sz w:val="24"/>
              </w:rPr>
              <w:t>-</w:t>
            </w:r>
            <w:r>
              <w:rPr>
                <w:rFonts w:ascii="Calibri" w:eastAsia="DengXian" w:hAnsi="Calibri" w:cs="Calibri" w:hint="eastAsia"/>
                <w:b/>
                <w:bCs/>
                <w:sz w:val="24"/>
              </w:rPr>
              <w:t>好精好卵成就好胚胎</w:t>
            </w:r>
          </w:p>
          <w:p w14:paraId="113C7844"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Improving Sperm Quality with Integrated Acupuncture and Herbal Medicine: Better Sperm and Better Eggs for Better Embryos</w:t>
            </w:r>
          </w:p>
          <w:p w14:paraId="5FF22B4B"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w:t>
            </w:r>
            <w:proofErr w:type="spellStart"/>
            <w:r>
              <w:rPr>
                <w:rFonts w:ascii="Calibri" w:eastAsia="DengXian" w:hAnsi="Calibri" w:cs="Calibri" w:hint="eastAsia"/>
                <w:b/>
                <w:bCs/>
                <w:color w:val="FF0000"/>
                <w:sz w:val="24"/>
              </w:rPr>
              <w:t>Acupuncture,Herbal</w:t>
            </w:r>
            <w:proofErr w:type="spellEnd"/>
            <w:r>
              <w:rPr>
                <w:rFonts w:ascii="Calibri" w:eastAsia="DengXian" w:hAnsi="Calibri" w:cs="Calibri" w:hint="eastAsia"/>
                <w:b/>
                <w:bCs/>
                <w:color w:val="FF0000"/>
                <w:sz w:val="24"/>
              </w:rPr>
              <w:t xml:space="preserve"> Medicine</w:t>
            </w:r>
            <w:r>
              <w:rPr>
                <w:rFonts w:ascii="Calibri" w:eastAsia="DengXian" w:hAnsi="Calibri" w:cs="Calibri" w:hint="eastAsia"/>
                <w:b/>
                <w:bCs/>
                <w:color w:val="FF0000"/>
                <w:sz w:val="24"/>
              </w:rPr>
              <w:t>）</w:t>
            </w:r>
          </w:p>
        </w:tc>
        <w:tc>
          <w:tcPr>
            <w:tcW w:w="257" w:type="pct"/>
          </w:tcPr>
          <w:p w14:paraId="72AD4C91"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w:t>
            </w:r>
          </w:p>
        </w:tc>
        <w:tc>
          <w:tcPr>
            <w:tcW w:w="524" w:type="pct"/>
          </w:tcPr>
          <w:p w14:paraId="36B5D525"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20.11.2025</w:t>
            </w:r>
          </w:p>
        </w:tc>
        <w:tc>
          <w:tcPr>
            <w:tcW w:w="613" w:type="pct"/>
          </w:tcPr>
          <w:p w14:paraId="5C8138B3"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7-9pm</w:t>
            </w:r>
          </w:p>
        </w:tc>
        <w:tc>
          <w:tcPr>
            <w:tcW w:w="361" w:type="pct"/>
          </w:tcPr>
          <w:p w14:paraId="0E51BD84"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$20</w:t>
            </w:r>
          </w:p>
        </w:tc>
        <w:tc>
          <w:tcPr>
            <w:tcW w:w="457" w:type="pct"/>
          </w:tcPr>
          <w:p w14:paraId="201BB15C"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马青</w:t>
            </w:r>
          </w:p>
        </w:tc>
        <w:tc>
          <w:tcPr>
            <w:tcW w:w="858" w:type="pct"/>
          </w:tcPr>
          <w:p w14:paraId="5B1ACCA5"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Mandarin with English Simultaneous interpretation By Jay</w:t>
            </w:r>
          </w:p>
        </w:tc>
      </w:tr>
      <w:tr w:rsidR="001010ED" w14:paraId="53A18FE9" w14:textId="77777777">
        <w:tc>
          <w:tcPr>
            <w:tcW w:w="231" w:type="pct"/>
          </w:tcPr>
          <w:p w14:paraId="4A903361"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w:t>
            </w:r>
          </w:p>
        </w:tc>
        <w:tc>
          <w:tcPr>
            <w:tcW w:w="1695" w:type="pct"/>
          </w:tcPr>
          <w:p w14:paraId="67B03148"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针药结合调理减肥</w:t>
            </w:r>
          </w:p>
          <w:p w14:paraId="0460C630"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w:t>
            </w:r>
            <w:proofErr w:type="spellStart"/>
            <w:r>
              <w:rPr>
                <w:rFonts w:ascii="Calibri" w:eastAsia="DengXian" w:hAnsi="Calibri" w:cs="Calibri" w:hint="eastAsia"/>
                <w:b/>
                <w:bCs/>
                <w:color w:val="FF0000"/>
                <w:sz w:val="24"/>
              </w:rPr>
              <w:t>Acupuncture,Herbal</w:t>
            </w:r>
            <w:proofErr w:type="spellEnd"/>
            <w:r>
              <w:rPr>
                <w:rFonts w:ascii="Calibri" w:eastAsia="DengXian" w:hAnsi="Calibri" w:cs="Calibri" w:hint="eastAsia"/>
                <w:b/>
                <w:bCs/>
                <w:color w:val="FF0000"/>
                <w:sz w:val="24"/>
              </w:rPr>
              <w:t xml:space="preserve"> Medicine</w:t>
            </w:r>
            <w:r>
              <w:rPr>
                <w:rFonts w:ascii="Calibri" w:eastAsia="DengXian" w:hAnsi="Calibri" w:cs="Calibri" w:hint="eastAsia"/>
                <w:b/>
                <w:bCs/>
                <w:color w:val="FF0000"/>
                <w:sz w:val="24"/>
              </w:rPr>
              <w:t>）</w:t>
            </w:r>
          </w:p>
        </w:tc>
        <w:tc>
          <w:tcPr>
            <w:tcW w:w="257" w:type="pct"/>
          </w:tcPr>
          <w:p w14:paraId="46C9E203"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w:t>
            </w:r>
          </w:p>
        </w:tc>
        <w:tc>
          <w:tcPr>
            <w:tcW w:w="524" w:type="pct"/>
          </w:tcPr>
          <w:p w14:paraId="1F5BE573"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27.11.2025</w:t>
            </w:r>
          </w:p>
        </w:tc>
        <w:tc>
          <w:tcPr>
            <w:tcW w:w="613" w:type="pct"/>
          </w:tcPr>
          <w:p w14:paraId="0B0EDECF"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7-9pm</w:t>
            </w:r>
          </w:p>
        </w:tc>
        <w:tc>
          <w:tcPr>
            <w:tcW w:w="361" w:type="pct"/>
          </w:tcPr>
          <w:p w14:paraId="6C7E5345"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$20</w:t>
            </w:r>
          </w:p>
        </w:tc>
        <w:tc>
          <w:tcPr>
            <w:tcW w:w="457" w:type="pct"/>
          </w:tcPr>
          <w:p w14:paraId="157438D3"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Jade He</w:t>
            </w:r>
          </w:p>
        </w:tc>
        <w:tc>
          <w:tcPr>
            <w:tcW w:w="858" w:type="pct"/>
          </w:tcPr>
          <w:p w14:paraId="480EEB00"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Mandarin</w:t>
            </w:r>
          </w:p>
        </w:tc>
      </w:tr>
      <w:tr w:rsidR="001010ED" w14:paraId="70F0E6B9" w14:textId="77777777">
        <w:tc>
          <w:tcPr>
            <w:tcW w:w="231" w:type="pct"/>
          </w:tcPr>
          <w:p w14:paraId="60357AB8"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4</w:t>
            </w:r>
          </w:p>
        </w:tc>
        <w:tc>
          <w:tcPr>
            <w:tcW w:w="1695" w:type="pct"/>
          </w:tcPr>
          <w:p w14:paraId="7EF102DE"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五运六气的基础知识及下半年根据新西兰用针特点</w:t>
            </w:r>
          </w:p>
          <w:p w14:paraId="4C4EC0A1"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w:t>
            </w:r>
            <w:proofErr w:type="spellStart"/>
            <w:r>
              <w:rPr>
                <w:rFonts w:ascii="Calibri" w:eastAsia="DengXian" w:hAnsi="Calibri" w:cs="Calibri" w:hint="eastAsia"/>
                <w:b/>
                <w:bCs/>
                <w:color w:val="FF0000"/>
                <w:sz w:val="24"/>
              </w:rPr>
              <w:t>Acupuncture,Herbal</w:t>
            </w:r>
            <w:proofErr w:type="spellEnd"/>
            <w:r>
              <w:rPr>
                <w:rFonts w:ascii="Calibri" w:eastAsia="DengXian" w:hAnsi="Calibri" w:cs="Calibri" w:hint="eastAsia"/>
                <w:b/>
                <w:bCs/>
                <w:color w:val="FF0000"/>
                <w:sz w:val="24"/>
              </w:rPr>
              <w:t xml:space="preserve"> Medicine</w:t>
            </w:r>
            <w:r>
              <w:rPr>
                <w:rFonts w:ascii="Calibri" w:eastAsia="DengXian" w:hAnsi="Calibri" w:cs="Calibri" w:hint="eastAsia"/>
                <w:b/>
                <w:bCs/>
                <w:color w:val="FF0000"/>
                <w:sz w:val="24"/>
              </w:rPr>
              <w:t>）</w:t>
            </w:r>
          </w:p>
        </w:tc>
        <w:tc>
          <w:tcPr>
            <w:tcW w:w="257" w:type="pct"/>
          </w:tcPr>
          <w:p w14:paraId="098E9A72"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w:t>
            </w:r>
          </w:p>
        </w:tc>
        <w:tc>
          <w:tcPr>
            <w:tcW w:w="524" w:type="pct"/>
          </w:tcPr>
          <w:p w14:paraId="707E5667"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06.12.2025</w:t>
            </w:r>
          </w:p>
        </w:tc>
        <w:tc>
          <w:tcPr>
            <w:tcW w:w="613" w:type="pct"/>
          </w:tcPr>
          <w:p w14:paraId="7ECEBA04"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6.30pm-9.30pm</w:t>
            </w:r>
          </w:p>
        </w:tc>
        <w:tc>
          <w:tcPr>
            <w:tcW w:w="361" w:type="pct"/>
          </w:tcPr>
          <w:p w14:paraId="7323938D"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$30</w:t>
            </w:r>
          </w:p>
        </w:tc>
        <w:tc>
          <w:tcPr>
            <w:tcW w:w="457" w:type="pct"/>
          </w:tcPr>
          <w:p w14:paraId="490F90A2"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吴玄哲</w:t>
            </w:r>
          </w:p>
        </w:tc>
        <w:tc>
          <w:tcPr>
            <w:tcW w:w="858" w:type="pct"/>
          </w:tcPr>
          <w:p w14:paraId="0E1E5D23"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Mandarin</w:t>
            </w:r>
          </w:p>
        </w:tc>
      </w:tr>
      <w:tr w:rsidR="001010ED" w14:paraId="1E4F2707" w14:textId="77777777">
        <w:tc>
          <w:tcPr>
            <w:tcW w:w="231" w:type="pct"/>
          </w:tcPr>
          <w:p w14:paraId="106A486B"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5</w:t>
            </w:r>
          </w:p>
        </w:tc>
        <w:tc>
          <w:tcPr>
            <w:tcW w:w="1695" w:type="pct"/>
          </w:tcPr>
          <w:p w14:paraId="4D960081"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乙巳年运气特点下新西兰易发疾病及用药特点</w:t>
            </w:r>
          </w:p>
          <w:p w14:paraId="28E1D527"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w:t>
            </w:r>
            <w:proofErr w:type="spellStart"/>
            <w:r>
              <w:rPr>
                <w:rFonts w:ascii="Calibri" w:eastAsia="DengXian" w:hAnsi="Calibri" w:cs="Calibri" w:hint="eastAsia"/>
                <w:b/>
                <w:bCs/>
                <w:color w:val="FF0000"/>
                <w:sz w:val="24"/>
              </w:rPr>
              <w:t>Acupuncture,Herbal</w:t>
            </w:r>
            <w:proofErr w:type="spellEnd"/>
            <w:r>
              <w:rPr>
                <w:rFonts w:ascii="Calibri" w:eastAsia="DengXian" w:hAnsi="Calibri" w:cs="Calibri" w:hint="eastAsia"/>
                <w:b/>
                <w:bCs/>
                <w:color w:val="FF0000"/>
                <w:sz w:val="24"/>
              </w:rPr>
              <w:t xml:space="preserve"> Medicine</w:t>
            </w:r>
            <w:r>
              <w:rPr>
                <w:rFonts w:ascii="Calibri" w:eastAsia="DengXian" w:hAnsi="Calibri" w:cs="Calibri" w:hint="eastAsia"/>
                <w:b/>
                <w:bCs/>
                <w:color w:val="FF0000"/>
                <w:sz w:val="24"/>
              </w:rPr>
              <w:t>）</w:t>
            </w:r>
          </w:p>
        </w:tc>
        <w:tc>
          <w:tcPr>
            <w:tcW w:w="257" w:type="pct"/>
          </w:tcPr>
          <w:p w14:paraId="5FE98DE1"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w:t>
            </w:r>
          </w:p>
        </w:tc>
        <w:tc>
          <w:tcPr>
            <w:tcW w:w="524" w:type="pct"/>
          </w:tcPr>
          <w:p w14:paraId="55F64C70"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13.12.2025</w:t>
            </w:r>
          </w:p>
        </w:tc>
        <w:tc>
          <w:tcPr>
            <w:tcW w:w="613" w:type="pct"/>
          </w:tcPr>
          <w:p w14:paraId="50769F4E"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6.30pm-9.30pm</w:t>
            </w:r>
          </w:p>
        </w:tc>
        <w:tc>
          <w:tcPr>
            <w:tcW w:w="361" w:type="pct"/>
          </w:tcPr>
          <w:p w14:paraId="69FB88FB"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$30</w:t>
            </w:r>
          </w:p>
        </w:tc>
        <w:tc>
          <w:tcPr>
            <w:tcW w:w="457" w:type="pct"/>
          </w:tcPr>
          <w:p w14:paraId="00C346A4"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吴玄哲</w:t>
            </w:r>
          </w:p>
        </w:tc>
        <w:tc>
          <w:tcPr>
            <w:tcW w:w="858" w:type="pct"/>
          </w:tcPr>
          <w:p w14:paraId="384C7A15"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Mandarin</w:t>
            </w:r>
          </w:p>
        </w:tc>
      </w:tr>
      <w:tr w:rsidR="001010ED" w14:paraId="29CE46CE" w14:textId="77777777">
        <w:tc>
          <w:tcPr>
            <w:tcW w:w="231" w:type="pct"/>
          </w:tcPr>
          <w:p w14:paraId="2707BCB2"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6</w:t>
            </w:r>
          </w:p>
        </w:tc>
        <w:tc>
          <w:tcPr>
            <w:tcW w:w="1695" w:type="pct"/>
          </w:tcPr>
          <w:p w14:paraId="381652E6"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颈肩综合征的中医治疗（包括推拿，针灸，中药）</w:t>
            </w:r>
          </w:p>
          <w:p w14:paraId="41BBF3CC"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Traditional Chinese Medicine Treatment for Cervicobrachial Syndrome</w:t>
            </w:r>
          </w:p>
          <w:p w14:paraId="151F9657"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(Tuina, Acupuncture, and Herbal Medicine)</w:t>
            </w:r>
          </w:p>
        </w:tc>
        <w:tc>
          <w:tcPr>
            <w:tcW w:w="257" w:type="pct"/>
          </w:tcPr>
          <w:p w14:paraId="7B6BE932"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w:t>
            </w:r>
          </w:p>
        </w:tc>
        <w:tc>
          <w:tcPr>
            <w:tcW w:w="524" w:type="pct"/>
          </w:tcPr>
          <w:p w14:paraId="4EABA292"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16.12.2025</w:t>
            </w:r>
          </w:p>
        </w:tc>
        <w:tc>
          <w:tcPr>
            <w:tcW w:w="613" w:type="pct"/>
          </w:tcPr>
          <w:p w14:paraId="304DB3C9"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6.30pm-9.30pm</w:t>
            </w:r>
          </w:p>
        </w:tc>
        <w:tc>
          <w:tcPr>
            <w:tcW w:w="361" w:type="pct"/>
          </w:tcPr>
          <w:p w14:paraId="5E80364D"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$30</w:t>
            </w:r>
          </w:p>
        </w:tc>
        <w:tc>
          <w:tcPr>
            <w:tcW w:w="457" w:type="pct"/>
          </w:tcPr>
          <w:p w14:paraId="5AB4B75E"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李英华</w:t>
            </w:r>
          </w:p>
        </w:tc>
        <w:tc>
          <w:tcPr>
            <w:tcW w:w="858" w:type="pct"/>
          </w:tcPr>
          <w:p w14:paraId="17D1F865"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Mandarin with English Simultaneous interpretation By Renjie Xi</w:t>
            </w:r>
          </w:p>
        </w:tc>
      </w:tr>
      <w:tr w:rsidR="001010ED" w14:paraId="03CAAC7A" w14:textId="77777777">
        <w:tc>
          <w:tcPr>
            <w:tcW w:w="231" w:type="pct"/>
          </w:tcPr>
          <w:p w14:paraId="06024078"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7</w:t>
            </w:r>
          </w:p>
        </w:tc>
        <w:tc>
          <w:tcPr>
            <w:tcW w:w="1695" w:type="pct"/>
          </w:tcPr>
          <w:p w14:paraId="73D5EDB1"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Ethical and Culturally Safe Practice for TCM Practitioners in NZ</w:t>
            </w:r>
          </w:p>
          <w:p w14:paraId="391C4C0B"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w:t>
            </w:r>
            <w:proofErr w:type="spellStart"/>
            <w:proofErr w:type="gramStart"/>
            <w:r>
              <w:rPr>
                <w:rFonts w:ascii="Calibri" w:eastAsia="DengXian" w:hAnsi="Calibri" w:cs="Calibri" w:hint="eastAsia"/>
                <w:b/>
                <w:bCs/>
                <w:color w:val="FF0000"/>
                <w:sz w:val="24"/>
              </w:rPr>
              <w:t>Culture,Safety</w:t>
            </w:r>
            <w:proofErr w:type="gramEnd"/>
            <w:r>
              <w:rPr>
                <w:rFonts w:ascii="Calibri" w:eastAsia="DengXian" w:hAnsi="Calibri" w:cs="Calibri" w:hint="eastAsia"/>
                <w:b/>
                <w:bCs/>
                <w:color w:val="FF0000"/>
                <w:sz w:val="24"/>
              </w:rPr>
              <w:t>&amp;Ethics</w:t>
            </w:r>
            <w:proofErr w:type="spellEnd"/>
            <w:r>
              <w:rPr>
                <w:rFonts w:ascii="Calibri" w:eastAsia="DengXian" w:hAnsi="Calibri" w:cs="Calibri" w:hint="eastAsia"/>
                <w:b/>
                <w:bCs/>
                <w:color w:val="FF0000"/>
                <w:sz w:val="24"/>
              </w:rPr>
              <w:t>)</w:t>
            </w:r>
          </w:p>
        </w:tc>
        <w:tc>
          <w:tcPr>
            <w:tcW w:w="257" w:type="pct"/>
          </w:tcPr>
          <w:p w14:paraId="7787122E"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w:t>
            </w:r>
          </w:p>
        </w:tc>
        <w:tc>
          <w:tcPr>
            <w:tcW w:w="524" w:type="pct"/>
          </w:tcPr>
          <w:p w14:paraId="1D96978B"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18.12.2025</w:t>
            </w:r>
          </w:p>
        </w:tc>
        <w:tc>
          <w:tcPr>
            <w:tcW w:w="613" w:type="pct"/>
          </w:tcPr>
          <w:p w14:paraId="10B89476"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7-9pm</w:t>
            </w:r>
          </w:p>
        </w:tc>
        <w:tc>
          <w:tcPr>
            <w:tcW w:w="361" w:type="pct"/>
          </w:tcPr>
          <w:p w14:paraId="58C77C73"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$20</w:t>
            </w:r>
          </w:p>
        </w:tc>
        <w:tc>
          <w:tcPr>
            <w:tcW w:w="457" w:type="pct"/>
          </w:tcPr>
          <w:p w14:paraId="1733E65E"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Cynthia Mullens</w:t>
            </w:r>
          </w:p>
        </w:tc>
        <w:tc>
          <w:tcPr>
            <w:tcW w:w="858" w:type="pct"/>
          </w:tcPr>
          <w:p w14:paraId="053E19D8"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English</w:t>
            </w:r>
          </w:p>
        </w:tc>
      </w:tr>
      <w:tr w:rsidR="001010ED" w14:paraId="0BF9559F" w14:textId="77777777">
        <w:tc>
          <w:tcPr>
            <w:tcW w:w="231" w:type="pct"/>
          </w:tcPr>
          <w:p w14:paraId="6074315D"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8</w:t>
            </w:r>
          </w:p>
        </w:tc>
        <w:tc>
          <w:tcPr>
            <w:tcW w:w="1695" w:type="pct"/>
          </w:tcPr>
          <w:p w14:paraId="3CA9D34F"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极易和针灵针法的临床应用</w:t>
            </w:r>
          </w:p>
          <w:p w14:paraId="27CBF63E"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 xml:space="preserve">Clinical Application of the </w:t>
            </w:r>
            <w:proofErr w:type="spellStart"/>
            <w:r>
              <w:rPr>
                <w:rFonts w:ascii="Calibri" w:eastAsia="DengXian" w:hAnsi="Calibri" w:cs="Calibri" w:hint="eastAsia"/>
                <w:b/>
                <w:bCs/>
                <w:sz w:val="24"/>
              </w:rPr>
              <w:t>Jiyi</w:t>
            </w:r>
            <w:proofErr w:type="spellEnd"/>
            <w:r>
              <w:rPr>
                <w:rFonts w:ascii="Calibri" w:eastAsia="DengXian" w:hAnsi="Calibri" w:cs="Calibri" w:hint="eastAsia"/>
                <w:b/>
                <w:bCs/>
                <w:sz w:val="24"/>
              </w:rPr>
              <w:t xml:space="preserve"> and Zhenling</w:t>
            </w:r>
          </w:p>
          <w:p w14:paraId="3FFE34B2"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Acupuncture Techniques</w:t>
            </w:r>
          </w:p>
          <w:p w14:paraId="2AFB8673"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(Acupuncture)</w:t>
            </w:r>
          </w:p>
        </w:tc>
        <w:tc>
          <w:tcPr>
            <w:tcW w:w="257" w:type="pct"/>
          </w:tcPr>
          <w:p w14:paraId="7D0DE724"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w:t>
            </w:r>
          </w:p>
        </w:tc>
        <w:tc>
          <w:tcPr>
            <w:tcW w:w="524" w:type="pct"/>
          </w:tcPr>
          <w:p w14:paraId="7074E311"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21.01.2026</w:t>
            </w:r>
          </w:p>
        </w:tc>
        <w:tc>
          <w:tcPr>
            <w:tcW w:w="613" w:type="pct"/>
          </w:tcPr>
          <w:p w14:paraId="46E3DF8C"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6.30pm-9.30pm</w:t>
            </w:r>
          </w:p>
        </w:tc>
        <w:tc>
          <w:tcPr>
            <w:tcW w:w="361" w:type="pct"/>
          </w:tcPr>
          <w:p w14:paraId="216410A1"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$30</w:t>
            </w:r>
          </w:p>
        </w:tc>
        <w:tc>
          <w:tcPr>
            <w:tcW w:w="457" w:type="pct"/>
          </w:tcPr>
          <w:p w14:paraId="282F8E9A"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Daisy Wu</w:t>
            </w:r>
          </w:p>
        </w:tc>
        <w:tc>
          <w:tcPr>
            <w:tcW w:w="858" w:type="pct"/>
          </w:tcPr>
          <w:p w14:paraId="11E1D8D3"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English</w:t>
            </w:r>
          </w:p>
        </w:tc>
      </w:tr>
      <w:tr w:rsidR="001010ED" w14:paraId="3F50C233" w14:textId="77777777">
        <w:tc>
          <w:tcPr>
            <w:tcW w:w="231" w:type="pct"/>
          </w:tcPr>
          <w:p w14:paraId="126C3606"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9</w:t>
            </w:r>
          </w:p>
        </w:tc>
        <w:tc>
          <w:tcPr>
            <w:tcW w:w="1695" w:type="pct"/>
          </w:tcPr>
          <w:p w14:paraId="364D8F2D"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中医治疗膝盖痛</w:t>
            </w:r>
          </w:p>
          <w:p w14:paraId="2EBF3C76" w14:textId="77777777" w:rsidR="001010ED" w:rsidRDefault="00000000">
            <w:pPr>
              <w:spacing w:line="0" w:lineRule="atLeast"/>
              <w:jc w:val="center"/>
              <w:rPr>
                <w:rFonts w:ascii="Calibri" w:eastAsia="DengXian" w:hAnsi="Calibri" w:cs="Calibri"/>
                <w:b/>
                <w:bCs/>
                <w:sz w:val="24"/>
              </w:rPr>
            </w:pPr>
            <w:proofErr w:type="spellStart"/>
            <w:proofErr w:type="gramStart"/>
            <w:r>
              <w:rPr>
                <w:rFonts w:ascii="Calibri" w:eastAsia="DengXian" w:hAnsi="Calibri" w:cs="Calibri"/>
                <w:b/>
                <w:bCs/>
                <w:sz w:val="24"/>
              </w:rPr>
              <w:t>Acupuncture,tuina</w:t>
            </w:r>
            <w:proofErr w:type="gramEnd"/>
            <w:r>
              <w:rPr>
                <w:rFonts w:ascii="Calibri" w:eastAsia="DengXian" w:hAnsi="Calibri" w:cs="Calibri"/>
                <w:b/>
                <w:bCs/>
                <w:sz w:val="24"/>
              </w:rPr>
              <w:t>&amp;herbal</w:t>
            </w:r>
            <w:proofErr w:type="spellEnd"/>
            <w:r>
              <w:rPr>
                <w:rFonts w:ascii="Calibri" w:eastAsia="DengXian" w:hAnsi="Calibri" w:cs="Calibri"/>
                <w:b/>
                <w:bCs/>
                <w:sz w:val="24"/>
              </w:rPr>
              <w:t xml:space="preserve"> medicine treatment for knee pain</w:t>
            </w:r>
          </w:p>
          <w:p w14:paraId="2A8148C4"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(Tuina, Acupuncture, and Herbal Medicine)</w:t>
            </w:r>
          </w:p>
        </w:tc>
        <w:tc>
          <w:tcPr>
            <w:tcW w:w="257" w:type="pct"/>
          </w:tcPr>
          <w:p w14:paraId="27CFA98C"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w:t>
            </w:r>
          </w:p>
        </w:tc>
        <w:tc>
          <w:tcPr>
            <w:tcW w:w="524" w:type="pct"/>
          </w:tcPr>
          <w:p w14:paraId="0A05A101"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31.01.2026</w:t>
            </w:r>
          </w:p>
        </w:tc>
        <w:tc>
          <w:tcPr>
            <w:tcW w:w="613" w:type="pct"/>
          </w:tcPr>
          <w:p w14:paraId="7F13DD39"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2-4pm</w:t>
            </w:r>
          </w:p>
        </w:tc>
        <w:tc>
          <w:tcPr>
            <w:tcW w:w="361" w:type="pct"/>
          </w:tcPr>
          <w:p w14:paraId="63C21220"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$20</w:t>
            </w:r>
          </w:p>
        </w:tc>
        <w:tc>
          <w:tcPr>
            <w:tcW w:w="457" w:type="pct"/>
          </w:tcPr>
          <w:p w14:paraId="2893483E"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Renjie Xi</w:t>
            </w:r>
          </w:p>
        </w:tc>
        <w:tc>
          <w:tcPr>
            <w:tcW w:w="858" w:type="pct"/>
          </w:tcPr>
          <w:p w14:paraId="20E02FE2"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English</w:t>
            </w:r>
          </w:p>
        </w:tc>
      </w:tr>
      <w:tr w:rsidR="001010ED" w14:paraId="2AE7A2FB" w14:textId="77777777">
        <w:tc>
          <w:tcPr>
            <w:tcW w:w="231" w:type="pct"/>
          </w:tcPr>
          <w:p w14:paraId="3816B1AE"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10</w:t>
            </w:r>
          </w:p>
        </w:tc>
        <w:tc>
          <w:tcPr>
            <w:tcW w:w="1695" w:type="pct"/>
          </w:tcPr>
          <w:p w14:paraId="723F1F7B"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Trauma-informed Ethics for Clinicians</w:t>
            </w:r>
          </w:p>
          <w:p w14:paraId="6AED5548"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color w:val="FF0000"/>
                <w:sz w:val="24"/>
              </w:rPr>
              <w:t>(</w:t>
            </w:r>
            <w:proofErr w:type="spellStart"/>
            <w:proofErr w:type="gramStart"/>
            <w:r>
              <w:rPr>
                <w:rFonts w:ascii="Calibri" w:eastAsia="DengXian" w:hAnsi="Calibri" w:cs="Calibri" w:hint="eastAsia"/>
                <w:b/>
                <w:bCs/>
                <w:color w:val="FF0000"/>
                <w:sz w:val="24"/>
              </w:rPr>
              <w:t>Culture,Safety</w:t>
            </w:r>
            <w:proofErr w:type="gramEnd"/>
            <w:r>
              <w:rPr>
                <w:rFonts w:ascii="Calibri" w:eastAsia="DengXian" w:hAnsi="Calibri" w:cs="Calibri" w:hint="eastAsia"/>
                <w:b/>
                <w:bCs/>
                <w:color w:val="FF0000"/>
                <w:sz w:val="24"/>
              </w:rPr>
              <w:t>&amp;Ethics</w:t>
            </w:r>
            <w:proofErr w:type="spellEnd"/>
            <w:r>
              <w:rPr>
                <w:rFonts w:ascii="Calibri" w:eastAsia="DengXian" w:hAnsi="Calibri" w:cs="Calibri" w:hint="eastAsia"/>
                <w:b/>
                <w:bCs/>
                <w:color w:val="FF0000"/>
                <w:sz w:val="24"/>
              </w:rPr>
              <w:t>)</w:t>
            </w:r>
          </w:p>
        </w:tc>
        <w:tc>
          <w:tcPr>
            <w:tcW w:w="257" w:type="pct"/>
          </w:tcPr>
          <w:p w14:paraId="150ECF21"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w:t>
            </w:r>
          </w:p>
        </w:tc>
        <w:tc>
          <w:tcPr>
            <w:tcW w:w="524" w:type="pct"/>
          </w:tcPr>
          <w:p w14:paraId="6C2FA659"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23.02.2026</w:t>
            </w:r>
          </w:p>
        </w:tc>
        <w:tc>
          <w:tcPr>
            <w:tcW w:w="613" w:type="pct"/>
          </w:tcPr>
          <w:p w14:paraId="7B6BFAA8" w14:textId="77777777" w:rsidR="001010ED" w:rsidRDefault="00000000">
            <w:pPr>
              <w:spacing w:line="0" w:lineRule="atLeast"/>
              <w:jc w:val="center"/>
              <w:rPr>
                <w:rFonts w:ascii="Calibri" w:eastAsia="DengXian" w:hAnsi="Calibri" w:cs="Calibri"/>
                <w:b/>
                <w:bCs/>
                <w:sz w:val="24"/>
              </w:rPr>
            </w:pPr>
            <w:r>
              <w:rPr>
                <w:rFonts w:ascii="Calibri" w:eastAsia="DengXian" w:hAnsi="Calibri" w:cs="Calibri" w:hint="eastAsia"/>
                <w:b/>
                <w:bCs/>
                <w:sz w:val="24"/>
              </w:rPr>
              <w:t>6.30pm-9.30pm</w:t>
            </w:r>
          </w:p>
        </w:tc>
        <w:tc>
          <w:tcPr>
            <w:tcW w:w="361" w:type="pct"/>
          </w:tcPr>
          <w:p w14:paraId="506432DA"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$30</w:t>
            </w:r>
          </w:p>
        </w:tc>
        <w:tc>
          <w:tcPr>
            <w:tcW w:w="457" w:type="pct"/>
          </w:tcPr>
          <w:p w14:paraId="5B916B30"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Jason Bei</w:t>
            </w:r>
          </w:p>
        </w:tc>
        <w:tc>
          <w:tcPr>
            <w:tcW w:w="858" w:type="pct"/>
          </w:tcPr>
          <w:p w14:paraId="18F63098" w14:textId="77777777" w:rsidR="001010ED" w:rsidRDefault="00000000">
            <w:pPr>
              <w:spacing w:line="0" w:lineRule="atLeast"/>
              <w:rPr>
                <w:rFonts w:ascii="Calibri" w:eastAsia="DengXian" w:hAnsi="Calibri" w:cs="Calibri"/>
                <w:b/>
                <w:bCs/>
                <w:sz w:val="24"/>
              </w:rPr>
            </w:pPr>
            <w:r>
              <w:rPr>
                <w:rFonts w:ascii="Calibri" w:eastAsia="DengXian" w:hAnsi="Calibri" w:cs="Calibri" w:hint="eastAsia"/>
                <w:b/>
                <w:bCs/>
                <w:sz w:val="24"/>
              </w:rPr>
              <w:t>English</w:t>
            </w:r>
          </w:p>
        </w:tc>
      </w:tr>
    </w:tbl>
    <w:p w14:paraId="7F29C319" w14:textId="77777777" w:rsidR="001010ED" w:rsidRDefault="001010ED">
      <w:pPr>
        <w:spacing w:line="0" w:lineRule="atLeast"/>
        <w:rPr>
          <w:rFonts w:ascii="SimHei" w:eastAsia="SimHei" w:hAnsi="SimHei" w:cs="SimHei"/>
          <w:color w:val="000000"/>
          <w:sz w:val="24"/>
          <w:shd w:val="clear" w:color="auto" w:fill="FFFFFF"/>
        </w:rPr>
      </w:pPr>
    </w:p>
    <w:p w14:paraId="05E8D46B"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1)Make online reservations and payments before the course begins.</w:t>
      </w:r>
    </w:p>
    <w:p w14:paraId="548101F2"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After signing up, we will send the meeting link, Meeting ID, and Passcode to the email you provided during registration.</w:t>
      </w:r>
    </w:p>
    <w:p w14:paraId="69581A59" w14:textId="77777777" w:rsidR="001010ED" w:rsidRDefault="00000000">
      <w:pPr>
        <w:widowControl/>
        <w:spacing w:line="0" w:lineRule="atLeast"/>
        <w:jc w:val="left"/>
        <w:textAlignment w:val="baseline"/>
        <w:rPr>
          <w:rFonts w:ascii="Arial" w:eastAsia="Arial" w:hAnsi="Arial" w:cs="Arial"/>
          <w:sz w:val="24"/>
          <w:shd w:val="clear" w:color="auto" w:fill="FFFFFF"/>
        </w:rPr>
      </w:pPr>
      <w:hyperlink r:id="rId4" w:tgtFrame="https://outlook.live.com/mail/0/inbox/id/_blank" w:tooltip="https://nztcm.co.nz/partners/tcmfoundations" w:history="1">
        <w:r>
          <w:rPr>
            <w:rStyle w:val="Hyperlink"/>
            <w:rFonts w:ascii="Arial" w:eastAsia="Arial" w:hAnsi="Arial" w:cs="Arial"/>
            <w:sz w:val="24"/>
            <w:shd w:val="clear" w:color="auto" w:fill="FFFFFF"/>
          </w:rPr>
          <w:t>https://nztcm.co.nz/partners/tcmfoundations</w:t>
        </w:r>
      </w:hyperlink>
    </w:p>
    <w:p w14:paraId="77C16D70"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2)Donation of Fees:</w:t>
      </w:r>
    </w:p>
    <w:p w14:paraId="6CC93902"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All fees you contribute will be deposited into the foundation's bank account to support the development of Traditional Chinese Medicine (TCM) in New Zealand and internationally.</w:t>
      </w:r>
    </w:p>
    <w:p w14:paraId="38CC6EC4"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Please note: Certificates (CPD) will not be issued if you leave the class before it finishes. You must attend at least 75% of the session to receive a certificate.</w:t>
      </w:r>
    </w:p>
    <w:p w14:paraId="61916CAB"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3)Refund Policy:</w:t>
      </w:r>
    </w:p>
    <w:p w14:paraId="6E20C444"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Refunds are available before the course starts, but please note that processing and refunding online payments will incur transaction fees and administrative charges. If you are unable to attend the course after payment due to personal reasons, 80% of the total amount will be refunded.</w:t>
      </w:r>
    </w:p>
    <w:p w14:paraId="6C4EE6FB"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4)Missed Course:</w:t>
      </w:r>
    </w:p>
    <w:p w14:paraId="1E9F627C"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If you forget to attend the course on time, the fee will be considered a donation to the Taiji foundation, and no refund will be issued.</w:t>
      </w:r>
    </w:p>
    <w:p w14:paraId="4A1E0B23" w14:textId="77777777" w:rsidR="001010ED" w:rsidRDefault="00000000">
      <w:pPr>
        <w:widowControl/>
        <w:spacing w:line="0" w:lineRule="atLeast"/>
        <w:jc w:val="left"/>
        <w:textAlignment w:val="baseline"/>
        <w:rPr>
          <w:rFonts w:ascii="Calibri" w:eastAsia="DengXian" w:hAnsi="Calibri" w:cs="Calibri"/>
          <w:b/>
          <w:bCs/>
          <w:color w:val="000000" w:themeColor="text1"/>
          <w:kern w:val="0"/>
          <w:sz w:val="24"/>
          <w:shd w:val="clear" w:color="auto" w:fill="FFFFFF"/>
          <w:lang w:bidi="ar"/>
        </w:rPr>
      </w:pPr>
      <w:r>
        <w:rPr>
          <w:rFonts w:ascii="Calibri" w:eastAsia="DengXian" w:hAnsi="Calibri" w:cs="Calibri"/>
          <w:b/>
          <w:bCs/>
          <w:color w:val="000000" w:themeColor="text1"/>
          <w:kern w:val="0"/>
          <w:sz w:val="24"/>
          <w:shd w:val="clear" w:color="auto" w:fill="FFFFFF"/>
          <w:lang w:bidi="ar"/>
        </w:rPr>
        <w:t>5)Contact Email:</w:t>
      </w:r>
    </w:p>
    <w:p w14:paraId="4D452B21" w14:textId="77777777" w:rsidR="001010ED" w:rsidRDefault="00000000">
      <w:pPr>
        <w:widowControl/>
        <w:spacing w:line="0" w:lineRule="atLeast"/>
        <w:jc w:val="left"/>
        <w:textAlignment w:val="baseline"/>
        <w:rPr>
          <w:rFonts w:ascii="Calibri" w:hAnsi="Calibri" w:cs="Calibri"/>
          <w:sz w:val="24"/>
        </w:rPr>
      </w:pPr>
      <w:r>
        <w:rPr>
          <w:rFonts w:ascii="Calibri" w:eastAsia="DengXian" w:hAnsi="Calibri" w:cs="Calibri"/>
          <w:b/>
          <w:bCs/>
          <w:color w:val="000000" w:themeColor="text1"/>
          <w:kern w:val="0"/>
          <w:sz w:val="24"/>
          <w:shd w:val="clear" w:color="auto" w:fill="FFFFFF"/>
          <w:lang w:bidi="ar"/>
        </w:rPr>
        <w:t>zhongyichuancheng@hotmail.com</w:t>
      </w:r>
      <w:r>
        <w:rPr>
          <w:rFonts w:ascii="Calibri" w:eastAsia="DengXian" w:hAnsi="Calibri" w:cs="Calibri"/>
          <w:b/>
          <w:bCs/>
          <w:color w:val="212121"/>
          <w:kern w:val="0"/>
          <w:sz w:val="24"/>
          <w:shd w:val="clear" w:color="auto" w:fill="FFFFFF"/>
          <w:lang w:bidi="ar"/>
        </w:rPr>
        <w:t xml:space="preserve"> </w:t>
      </w:r>
    </w:p>
    <w:p w14:paraId="35384122" w14:textId="77777777" w:rsidR="001010ED" w:rsidRDefault="001010ED">
      <w:pPr>
        <w:spacing w:line="0" w:lineRule="atLeast"/>
        <w:rPr>
          <w:rFonts w:ascii="SimHei" w:eastAsia="SimHei" w:hAnsi="SimHei" w:cs="SimHei"/>
          <w:color w:val="000000"/>
          <w:sz w:val="24"/>
          <w:shd w:val="clear" w:color="auto" w:fill="FFFFFF"/>
        </w:rPr>
      </w:pPr>
    </w:p>
    <w:p w14:paraId="5EB5C278" w14:textId="77777777" w:rsidR="001010ED" w:rsidRDefault="001010ED">
      <w:pPr>
        <w:spacing w:line="0" w:lineRule="atLeast"/>
        <w:rPr>
          <w:rFonts w:ascii="SimHei" w:eastAsia="SimHei" w:hAnsi="SimHei" w:cs="SimHei"/>
          <w:color w:val="000000"/>
          <w:sz w:val="24"/>
          <w:shd w:val="clear" w:color="auto" w:fill="FFFFFF"/>
        </w:rPr>
      </w:pPr>
    </w:p>
    <w:p w14:paraId="389228BF" w14:textId="77777777" w:rsidR="001010ED" w:rsidRDefault="001010ED">
      <w:pPr>
        <w:spacing w:line="0" w:lineRule="atLeast"/>
        <w:rPr>
          <w:rFonts w:ascii="SimHei" w:eastAsia="SimHei" w:hAnsi="SimHei" w:cs="SimHei"/>
          <w:color w:val="000000"/>
          <w:sz w:val="24"/>
          <w:shd w:val="clear" w:color="auto" w:fill="FFFFFF"/>
        </w:rPr>
      </w:pPr>
    </w:p>
    <w:p w14:paraId="62B22792" w14:textId="77777777" w:rsidR="001010ED" w:rsidRDefault="001010ED">
      <w:pPr>
        <w:spacing w:line="0" w:lineRule="atLeast"/>
        <w:rPr>
          <w:rFonts w:ascii="SimHei" w:eastAsia="SimHei" w:hAnsi="SimHei" w:cs="SimHei"/>
          <w:color w:val="000000"/>
          <w:sz w:val="24"/>
          <w:shd w:val="clear" w:color="auto" w:fill="FFFFFF"/>
        </w:rPr>
      </w:pPr>
    </w:p>
    <w:p w14:paraId="2C67AF30" w14:textId="77777777" w:rsidR="001010ED" w:rsidRDefault="001010ED">
      <w:pPr>
        <w:spacing w:line="0" w:lineRule="atLeast"/>
        <w:rPr>
          <w:rFonts w:ascii="SimHei" w:eastAsia="SimHei" w:hAnsi="SimHei" w:cs="SimHei"/>
          <w:color w:val="000000"/>
          <w:sz w:val="24"/>
          <w:shd w:val="clear" w:color="auto" w:fill="FFFFFF"/>
        </w:rPr>
      </w:pPr>
    </w:p>
    <w:p w14:paraId="539F0347" w14:textId="77777777" w:rsidR="001010ED" w:rsidRDefault="001010ED">
      <w:pPr>
        <w:spacing w:line="0" w:lineRule="atLeast"/>
        <w:rPr>
          <w:rFonts w:ascii="SimHei" w:eastAsia="SimHei" w:hAnsi="SimHei" w:cs="SimHei"/>
          <w:color w:val="000000"/>
          <w:sz w:val="24"/>
          <w:shd w:val="clear" w:color="auto" w:fill="FFFFFF"/>
        </w:rPr>
      </w:pPr>
    </w:p>
    <w:p w14:paraId="48D7242B" w14:textId="77777777" w:rsidR="001010ED" w:rsidRDefault="001010ED">
      <w:pPr>
        <w:spacing w:line="0" w:lineRule="atLeast"/>
        <w:rPr>
          <w:rFonts w:ascii="SimHei" w:eastAsia="SimHei" w:hAnsi="SimHei" w:cs="SimHei"/>
          <w:color w:val="000000"/>
          <w:sz w:val="24"/>
          <w:shd w:val="clear" w:color="auto" w:fill="FFFFFF"/>
        </w:rPr>
      </w:pPr>
    </w:p>
    <w:p w14:paraId="649FCA21" w14:textId="77777777" w:rsidR="001010ED" w:rsidRDefault="001010ED">
      <w:pPr>
        <w:spacing w:line="0" w:lineRule="atLeast"/>
        <w:rPr>
          <w:rFonts w:ascii="SimHei" w:eastAsia="SimHei" w:hAnsi="SimHei" w:cs="SimHei"/>
          <w:color w:val="000000"/>
          <w:sz w:val="24"/>
          <w:shd w:val="clear" w:color="auto" w:fill="FFFFFF"/>
        </w:rPr>
      </w:pPr>
    </w:p>
    <w:p w14:paraId="54359A67" w14:textId="77777777" w:rsidR="001010ED" w:rsidRDefault="001010ED">
      <w:pPr>
        <w:spacing w:line="0" w:lineRule="atLeast"/>
        <w:rPr>
          <w:rFonts w:ascii="SimHei" w:eastAsia="SimHei" w:hAnsi="SimHei" w:cs="SimHei"/>
          <w:color w:val="000000"/>
          <w:sz w:val="24"/>
          <w:shd w:val="clear" w:color="auto" w:fill="FFFFFF"/>
        </w:rPr>
      </w:pPr>
    </w:p>
    <w:p w14:paraId="50EBD313" w14:textId="77777777" w:rsidR="001010ED" w:rsidRDefault="001010ED">
      <w:pPr>
        <w:spacing w:line="0" w:lineRule="atLeast"/>
        <w:rPr>
          <w:rFonts w:ascii="SimHei" w:eastAsia="SimHei" w:hAnsi="SimHei" w:cs="SimHei"/>
          <w:color w:val="000000"/>
          <w:sz w:val="24"/>
          <w:shd w:val="clear" w:color="auto" w:fill="FFFFFF"/>
        </w:rPr>
      </w:pPr>
    </w:p>
    <w:p w14:paraId="6B222442" w14:textId="77777777" w:rsidR="001010ED" w:rsidRDefault="001010ED">
      <w:pPr>
        <w:spacing w:line="0" w:lineRule="atLeast"/>
        <w:rPr>
          <w:rFonts w:ascii="SimHei" w:eastAsia="SimHei" w:hAnsi="SimHei" w:cs="SimHei"/>
          <w:color w:val="000000"/>
          <w:sz w:val="24"/>
          <w:shd w:val="clear" w:color="auto" w:fill="FFFFFF"/>
        </w:rPr>
      </w:pPr>
    </w:p>
    <w:p w14:paraId="58295863" w14:textId="77777777" w:rsidR="001010ED" w:rsidRDefault="001010ED">
      <w:pPr>
        <w:spacing w:line="0" w:lineRule="atLeast"/>
        <w:rPr>
          <w:rFonts w:ascii="SimHei" w:eastAsia="SimHei" w:hAnsi="SimHei" w:cs="SimHei"/>
          <w:color w:val="000000"/>
          <w:sz w:val="24"/>
          <w:shd w:val="clear" w:color="auto" w:fill="FFFFFF"/>
        </w:rPr>
      </w:pPr>
    </w:p>
    <w:p w14:paraId="7ADB9B9B" w14:textId="77777777" w:rsidR="001010ED" w:rsidRDefault="001010ED">
      <w:pPr>
        <w:spacing w:line="0" w:lineRule="atLeast"/>
        <w:rPr>
          <w:rFonts w:ascii="SimHei" w:eastAsia="SimHei" w:hAnsi="SimHei" w:cs="SimHei"/>
          <w:color w:val="000000"/>
          <w:sz w:val="24"/>
          <w:shd w:val="clear" w:color="auto" w:fill="FFFFFF"/>
        </w:rPr>
      </w:pPr>
    </w:p>
    <w:p w14:paraId="09984826" w14:textId="77777777" w:rsidR="001010ED" w:rsidRDefault="001010ED">
      <w:pPr>
        <w:spacing w:line="0" w:lineRule="atLeast"/>
        <w:rPr>
          <w:rFonts w:ascii="SimHei" w:eastAsia="SimHei" w:hAnsi="SimHei" w:cs="SimHei"/>
          <w:color w:val="000000"/>
          <w:sz w:val="24"/>
          <w:shd w:val="clear" w:color="auto" w:fill="FFFFFF"/>
        </w:rPr>
      </w:pPr>
    </w:p>
    <w:p w14:paraId="4B1B6BD0" w14:textId="77777777" w:rsidR="001010ED" w:rsidRDefault="001010ED">
      <w:pPr>
        <w:spacing w:line="0" w:lineRule="atLeast"/>
        <w:rPr>
          <w:rFonts w:ascii="SimHei" w:eastAsia="SimHei" w:hAnsi="SimHei" w:cs="SimHei"/>
          <w:color w:val="000000"/>
          <w:sz w:val="24"/>
          <w:shd w:val="clear" w:color="auto" w:fill="FFFFFF"/>
        </w:rPr>
      </w:pPr>
    </w:p>
    <w:p w14:paraId="018B2A7D" w14:textId="77777777" w:rsidR="001010ED" w:rsidRDefault="001010ED">
      <w:pPr>
        <w:spacing w:line="0" w:lineRule="atLeast"/>
        <w:rPr>
          <w:rFonts w:ascii="SimHei" w:eastAsia="SimHei" w:hAnsi="SimHei" w:cs="SimHei"/>
          <w:color w:val="000000"/>
          <w:sz w:val="24"/>
          <w:shd w:val="clear" w:color="auto" w:fill="FFFFFF"/>
        </w:rPr>
      </w:pPr>
    </w:p>
    <w:p w14:paraId="41E53F90" w14:textId="77777777" w:rsidR="001010ED" w:rsidRDefault="001010ED">
      <w:pPr>
        <w:spacing w:line="0" w:lineRule="atLeast"/>
        <w:rPr>
          <w:rFonts w:ascii="SimHei" w:eastAsia="SimHei" w:hAnsi="SimHei" w:cs="SimHei"/>
          <w:color w:val="000000"/>
          <w:sz w:val="24"/>
          <w:shd w:val="clear" w:color="auto" w:fill="FFFFFF"/>
        </w:rPr>
      </w:pPr>
    </w:p>
    <w:p w14:paraId="32564852" w14:textId="77777777" w:rsidR="001010ED" w:rsidRDefault="001010ED">
      <w:pPr>
        <w:spacing w:line="0" w:lineRule="atLeast"/>
        <w:rPr>
          <w:rFonts w:ascii="SimHei" w:eastAsia="SimHei" w:hAnsi="SimHei" w:cs="SimHei"/>
          <w:sz w:val="24"/>
          <w:shd w:val="clear" w:color="auto" w:fill="FFFFFF"/>
        </w:rPr>
      </w:pPr>
    </w:p>
    <w:sectPr w:rsidR="001010ED">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0ED"/>
    <w:rsid w:val="001010ED"/>
    <w:rsid w:val="00ED317B"/>
    <w:rsid w:val="1022028D"/>
    <w:rsid w:val="18772805"/>
    <w:rsid w:val="1CCD2642"/>
    <w:rsid w:val="1D76522A"/>
    <w:rsid w:val="3F6A7BC7"/>
    <w:rsid w:val="4D106251"/>
    <w:rsid w:val="51F37EF0"/>
    <w:rsid w:val="6C05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90CDE-0AC3-4575-92DF-43E5440D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ztcm.co.nz/partners/tcmfoundations"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dc:creator>
  <cp:lastModifiedBy>Lesley Haiselden</cp:lastModifiedBy>
  <cp:revision>2</cp:revision>
  <dcterms:created xsi:type="dcterms:W3CDTF">2025-11-17T21:17:00Z</dcterms:created>
  <dcterms:modified xsi:type="dcterms:W3CDTF">2025-11-17T21:17:00Z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eyJoZGlkIjoiMjBjZjRkYTVkN2FkODA4M2NhNTAyMTIxMTMxYTE3MTIiLCJ1c2VySWQiOiIzNTgyMTA5OTMifQ==</vt:lpwstr>
  </property>
  <property fmtid="{D5CDD505-2E9C-101B-9397-08002B2CF9AE}" pid="4" name="ICV">
    <vt:lpwstr>57E789B6C3B047CCB94AC726E43B6633_12</vt:lpwstr>
  </property>
</Properties>
</file>